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方正小标宋简体" w:eastAsia="方正小标宋简体"/>
          <w:color w:val="000000"/>
          <w:spacing w:val="0"/>
          <w:sz w:val="44"/>
          <w:szCs w:val="44"/>
        </w:rPr>
      </w:pPr>
    </w:p>
    <w:p>
      <w:pPr>
        <w:spacing w:line="620" w:lineRule="exact"/>
        <w:jc w:val="center"/>
        <w:rPr>
          <w:rFonts w:hint="eastAsia" w:ascii="方正小标宋简体" w:eastAsia="方正小标宋简体"/>
          <w:color w:val="000000"/>
          <w:spacing w:val="0"/>
          <w:sz w:val="44"/>
          <w:szCs w:val="44"/>
        </w:rPr>
      </w:pPr>
    </w:p>
    <w:p>
      <w:pPr>
        <w:spacing w:line="620" w:lineRule="exact"/>
        <w:jc w:val="center"/>
        <w:rPr>
          <w:rFonts w:hint="eastAsia" w:ascii="方正小标宋简体" w:eastAsia="方正小标宋简体"/>
          <w:color w:val="000000"/>
          <w:spacing w:val="0"/>
          <w:sz w:val="44"/>
          <w:szCs w:val="44"/>
        </w:rPr>
      </w:pPr>
    </w:p>
    <w:p>
      <w:pPr>
        <w:spacing w:line="620" w:lineRule="exact"/>
        <w:ind w:firstLine="640" w:firstLineChars="200"/>
        <w:jc w:val="right"/>
        <w:rPr>
          <w:rFonts w:hint="eastAsia" w:eastAsia="仿宋_GB2312"/>
          <w:color w:val="000000"/>
          <w:sz w:val="32"/>
          <w:szCs w:val="32"/>
        </w:rPr>
      </w:pPr>
      <w:r>
        <w:rPr>
          <w:rFonts w:hint="eastAsia" w:eastAsia="仿宋_GB2312"/>
          <w:color w:val="000000"/>
          <w:sz w:val="32"/>
          <w:szCs w:val="32"/>
        </w:rPr>
        <w:t>穗妇函〔2020〕19号</w:t>
      </w:r>
    </w:p>
    <w:p>
      <w:pPr>
        <w:spacing w:line="620" w:lineRule="exact"/>
        <w:ind w:firstLine="640" w:firstLineChars="200"/>
        <w:jc w:val="right"/>
        <w:rPr>
          <w:rFonts w:hint="eastAsia" w:eastAsia="仿宋_GB2312"/>
          <w:color w:val="000000"/>
          <w:sz w:val="32"/>
          <w:szCs w:val="32"/>
        </w:rPr>
      </w:pPr>
    </w:p>
    <w:p>
      <w:pPr>
        <w:spacing w:line="620" w:lineRule="exact"/>
        <w:jc w:val="center"/>
        <w:rPr>
          <w:rFonts w:hint="eastAsia" w:ascii="方正小标宋简体" w:eastAsia="方正小标宋简体"/>
          <w:color w:val="000000"/>
          <w:spacing w:val="0"/>
          <w:sz w:val="44"/>
          <w:szCs w:val="44"/>
          <w:lang w:eastAsia="zh-CN"/>
        </w:rPr>
      </w:pPr>
      <w:r>
        <w:rPr>
          <w:rFonts w:hint="eastAsia" w:ascii="方正小标宋简体" w:eastAsia="方正小标宋简体"/>
          <w:color w:val="000000"/>
          <w:spacing w:val="0"/>
          <w:sz w:val="44"/>
          <w:szCs w:val="44"/>
        </w:rPr>
        <w:t>广州市</w:t>
      </w:r>
      <w:r>
        <w:rPr>
          <w:rFonts w:hint="eastAsia" w:ascii="方正小标宋简体" w:eastAsia="方正小标宋简体"/>
          <w:color w:val="000000"/>
          <w:spacing w:val="0"/>
          <w:sz w:val="44"/>
          <w:szCs w:val="44"/>
          <w:lang w:eastAsia="zh-CN"/>
        </w:rPr>
        <w:t>妇联</w:t>
      </w:r>
      <w:r>
        <w:rPr>
          <w:rFonts w:hint="eastAsia" w:ascii="方正小标宋简体" w:eastAsia="方正小标宋简体"/>
          <w:color w:val="000000"/>
          <w:spacing w:val="0"/>
          <w:sz w:val="44"/>
          <w:szCs w:val="44"/>
        </w:rPr>
        <w:t>关于</w:t>
      </w:r>
      <w:r>
        <w:rPr>
          <w:rFonts w:hint="eastAsia" w:ascii="方正小标宋简体" w:eastAsia="方正小标宋简体"/>
          <w:color w:val="000000"/>
          <w:spacing w:val="0"/>
          <w:sz w:val="44"/>
          <w:szCs w:val="44"/>
          <w:lang w:eastAsia="zh-CN"/>
        </w:rPr>
        <w:t>广州</w:t>
      </w:r>
      <w:r>
        <w:rPr>
          <w:rFonts w:hint="eastAsia" w:ascii="方正小标宋简体" w:eastAsia="方正小标宋简体"/>
          <w:color w:val="000000"/>
          <w:spacing w:val="0"/>
          <w:sz w:val="44"/>
          <w:szCs w:val="44"/>
        </w:rPr>
        <w:t>市</w:t>
      </w:r>
      <w:r>
        <w:rPr>
          <w:rFonts w:hint="eastAsia" w:ascii="方正小标宋简体" w:eastAsia="方正小标宋简体"/>
          <w:color w:val="000000"/>
          <w:spacing w:val="0"/>
          <w:sz w:val="44"/>
          <w:szCs w:val="44"/>
          <w:lang w:eastAsia="zh-CN"/>
        </w:rPr>
        <w:t>政协十三届四次</w:t>
      </w:r>
    </w:p>
    <w:p>
      <w:pPr>
        <w:spacing w:line="620" w:lineRule="exact"/>
        <w:jc w:val="center"/>
        <w:rPr>
          <w:rFonts w:ascii="方正小标宋简体" w:eastAsia="方正小标宋简体"/>
          <w:color w:val="000000"/>
          <w:spacing w:val="0"/>
          <w:sz w:val="44"/>
          <w:szCs w:val="44"/>
        </w:rPr>
      </w:pPr>
      <w:r>
        <w:rPr>
          <w:rFonts w:hint="eastAsia" w:ascii="方正小标宋简体" w:eastAsia="方正小标宋简体"/>
          <w:color w:val="000000"/>
          <w:spacing w:val="0"/>
          <w:sz w:val="44"/>
          <w:szCs w:val="44"/>
          <w:lang w:eastAsia="zh-CN"/>
        </w:rPr>
        <w:t>会议</w:t>
      </w:r>
      <w:r>
        <w:rPr>
          <w:rFonts w:hint="eastAsia" w:ascii="方正小标宋简体" w:eastAsia="方正小标宋简体"/>
          <w:color w:val="000000"/>
          <w:spacing w:val="0"/>
          <w:sz w:val="44"/>
          <w:szCs w:val="44"/>
          <w:lang w:val="en-US" w:eastAsia="zh-CN"/>
        </w:rPr>
        <w:t>5009号提案</w:t>
      </w:r>
      <w:r>
        <w:rPr>
          <w:rFonts w:hint="eastAsia" w:ascii="方正小标宋简体" w:eastAsia="方正小标宋简体"/>
          <w:color w:val="000000"/>
          <w:spacing w:val="0"/>
          <w:sz w:val="44"/>
          <w:szCs w:val="44"/>
        </w:rPr>
        <w:t>答复的函</w:t>
      </w:r>
    </w:p>
    <w:p>
      <w:pPr>
        <w:spacing w:line="620" w:lineRule="exact"/>
        <w:jc w:val="center"/>
        <w:rPr>
          <w:rFonts w:hint="eastAsia" w:ascii="楷体_GB2312" w:eastAsia="楷体_GB2312"/>
          <w:color w:val="000000"/>
          <w:sz w:val="32"/>
          <w:szCs w:val="32"/>
        </w:rPr>
      </w:pPr>
    </w:p>
    <w:p>
      <w:pPr>
        <w:spacing w:line="620" w:lineRule="exact"/>
        <w:rPr>
          <w:rFonts w:eastAsia="仿宋_GB2312"/>
          <w:color w:val="000000"/>
          <w:sz w:val="32"/>
          <w:szCs w:val="32"/>
        </w:rPr>
      </w:pPr>
      <w:r>
        <w:rPr>
          <w:rFonts w:hint="eastAsia" w:eastAsia="仿宋_GB2312"/>
          <w:color w:val="000000"/>
          <w:sz w:val="32"/>
          <w:szCs w:val="32"/>
          <w:lang w:eastAsia="zh-CN"/>
        </w:rPr>
        <w:t>黄少玉委员</w:t>
      </w:r>
      <w:r>
        <w:rPr>
          <w:rFonts w:eastAsia="仿宋_GB2312"/>
          <w:color w:val="000000"/>
          <w:sz w:val="32"/>
          <w:szCs w:val="32"/>
        </w:rPr>
        <w:t>：</w:t>
      </w:r>
    </w:p>
    <w:p>
      <w:pPr>
        <w:spacing w:line="620" w:lineRule="exact"/>
        <w:ind w:firstLine="640" w:firstLineChars="200"/>
        <w:rPr>
          <w:rFonts w:eastAsia="仿宋_GB2312"/>
          <w:color w:val="000000"/>
          <w:sz w:val="32"/>
          <w:szCs w:val="32"/>
        </w:rPr>
      </w:pPr>
      <w:r>
        <w:rPr>
          <w:rFonts w:hint="eastAsia" w:eastAsia="仿宋_GB2312"/>
          <w:color w:val="000000"/>
          <w:sz w:val="32"/>
          <w:szCs w:val="32"/>
        </w:rPr>
        <w:t>您</w:t>
      </w:r>
      <w:r>
        <w:rPr>
          <w:rFonts w:eastAsia="仿宋_GB2312"/>
          <w:color w:val="000000"/>
          <w:sz w:val="32"/>
          <w:szCs w:val="32"/>
        </w:rPr>
        <w:t>提出的</w:t>
      </w:r>
      <w:r>
        <w:rPr>
          <w:rFonts w:hint="eastAsia" w:eastAsia="仿宋_GB2312"/>
          <w:color w:val="000000"/>
          <w:sz w:val="32"/>
          <w:szCs w:val="32"/>
        </w:rPr>
        <w:t>《关于在广州建设粤港澳大湾区女性创新示范基地，鼓励与吸引港澳女性融入湾区发展建设的提案》（第5009号）收悉</w:t>
      </w:r>
      <w:r>
        <w:rPr>
          <w:rFonts w:hint="eastAsia" w:eastAsia="仿宋_GB2312"/>
          <w:color w:val="000000"/>
          <w:sz w:val="32"/>
          <w:szCs w:val="32"/>
          <w:lang w:eastAsia="zh-CN"/>
        </w:rPr>
        <w:t>。</w:t>
      </w:r>
      <w:r>
        <w:rPr>
          <w:rFonts w:hint="eastAsia" w:eastAsia="仿宋_GB2312"/>
          <w:color w:val="000000"/>
          <w:sz w:val="32"/>
          <w:szCs w:val="32"/>
        </w:rPr>
        <w:t>女性在现代社会创新创业中具有独特的优势和条件，是粤港澳大湾区建设不可忽视的活跃力量。</w:t>
      </w:r>
      <w:r>
        <w:rPr>
          <w:rFonts w:hint="eastAsia" w:eastAsia="仿宋_GB2312"/>
          <w:color w:val="000000"/>
          <w:sz w:val="32"/>
          <w:szCs w:val="32"/>
          <w:lang w:eastAsia="zh-CN"/>
        </w:rPr>
        <w:t>我会</w:t>
      </w:r>
      <w:r>
        <w:rPr>
          <w:rFonts w:eastAsia="仿宋_GB2312"/>
          <w:color w:val="000000"/>
          <w:sz w:val="32"/>
          <w:szCs w:val="32"/>
        </w:rPr>
        <w:t>高度重视，</w:t>
      </w:r>
      <w:r>
        <w:rPr>
          <w:rFonts w:hint="eastAsia" w:eastAsia="仿宋_GB2312"/>
          <w:color w:val="000000"/>
          <w:sz w:val="32"/>
          <w:szCs w:val="32"/>
        </w:rPr>
        <w:t>积极组织市</w:t>
      </w:r>
      <w:r>
        <w:rPr>
          <w:rFonts w:eastAsia="仿宋_GB2312"/>
          <w:color w:val="000000"/>
          <w:sz w:val="32"/>
          <w:szCs w:val="32"/>
        </w:rPr>
        <w:t>科技局、</w:t>
      </w:r>
      <w:r>
        <w:rPr>
          <w:rFonts w:hint="eastAsia" w:eastAsia="仿宋_GB2312"/>
          <w:color w:val="000000"/>
          <w:sz w:val="32"/>
          <w:szCs w:val="32"/>
        </w:rPr>
        <w:t>市人力资源和社会保障局</w:t>
      </w:r>
      <w:r>
        <w:rPr>
          <w:rFonts w:hint="eastAsia" w:eastAsia="仿宋_GB2312"/>
          <w:color w:val="000000"/>
          <w:sz w:val="32"/>
          <w:szCs w:val="32"/>
          <w:lang w:eastAsia="zh-CN"/>
        </w:rPr>
        <w:t>、</w:t>
      </w:r>
      <w:r>
        <w:rPr>
          <w:rFonts w:hint="eastAsia" w:eastAsia="仿宋_GB2312"/>
          <w:color w:val="000000"/>
          <w:sz w:val="32"/>
          <w:szCs w:val="32"/>
        </w:rPr>
        <w:t>市场监督管理局</w:t>
      </w:r>
      <w:r>
        <w:rPr>
          <w:rFonts w:hint="eastAsia" w:eastAsia="仿宋_GB2312"/>
          <w:color w:val="000000"/>
          <w:sz w:val="32"/>
          <w:szCs w:val="32"/>
          <w:lang w:eastAsia="zh-CN"/>
        </w:rPr>
        <w:t>、</w:t>
      </w:r>
      <w:r>
        <w:rPr>
          <w:rFonts w:hint="eastAsia" w:eastAsia="仿宋_GB2312"/>
          <w:color w:val="000000"/>
          <w:sz w:val="32"/>
          <w:szCs w:val="32"/>
        </w:rPr>
        <w:t>市教育局</w:t>
      </w:r>
      <w:r>
        <w:rPr>
          <w:rFonts w:hint="eastAsia" w:eastAsia="仿宋_GB2312"/>
          <w:color w:val="000000"/>
          <w:sz w:val="32"/>
          <w:szCs w:val="32"/>
          <w:lang w:eastAsia="zh-CN"/>
        </w:rPr>
        <w:t>、</w:t>
      </w:r>
      <w:r>
        <w:rPr>
          <w:rFonts w:hint="eastAsia" w:eastAsia="仿宋_GB2312"/>
          <w:color w:val="000000"/>
          <w:sz w:val="32"/>
          <w:szCs w:val="32"/>
        </w:rPr>
        <w:t>市卫生健康委员会</w:t>
      </w:r>
      <w:r>
        <w:rPr>
          <w:rFonts w:hint="eastAsia" w:eastAsia="仿宋_GB2312"/>
          <w:color w:val="000000"/>
          <w:sz w:val="32"/>
          <w:szCs w:val="32"/>
          <w:lang w:eastAsia="zh-CN"/>
        </w:rPr>
        <w:t>、</w:t>
      </w:r>
      <w:r>
        <w:rPr>
          <w:rFonts w:hint="eastAsia" w:eastAsia="仿宋_GB2312"/>
          <w:color w:val="000000"/>
          <w:sz w:val="32"/>
          <w:szCs w:val="32"/>
        </w:rPr>
        <w:t>市住房和城乡建设局</w:t>
      </w:r>
      <w:r>
        <w:rPr>
          <w:rFonts w:hint="eastAsia" w:eastAsia="仿宋_GB2312"/>
          <w:color w:val="000000"/>
          <w:sz w:val="32"/>
          <w:szCs w:val="32"/>
          <w:lang w:eastAsia="zh-CN"/>
        </w:rPr>
        <w:t>、</w:t>
      </w:r>
      <w:r>
        <w:rPr>
          <w:rFonts w:hint="eastAsia" w:eastAsia="仿宋_GB2312"/>
          <w:color w:val="000000"/>
          <w:sz w:val="32"/>
          <w:szCs w:val="32"/>
        </w:rPr>
        <w:t>南沙区政府等单位</w:t>
      </w:r>
      <w:r>
        <w:rPr>
          <w:rFonts w:eastAsia="仿宋_GB2312"/>
          <w:color w:val="000000"/>
          <w:sz w:val="32"/>
          <w:szCs w:val="32"/>
        </w:rPr>
        <w:t>进行认真研究</w:t>
      </w:r>
      <w:r>
        <w:rPr>
          <w:rFonts w:hint="eastAsia" w:eastAsia="仿宋_GB2312"/>
          <w:color w:val="000000"/>
          <w:sz w:val="32"/>
          <w:szCs w:val="32"/>
        </w:rPr>
        <w:t>办理，经综合各会办单位意见，</w:t>
      </w:r>
      <w:r>
        <w:rPr>
          <w:rFonts w:eastAsia="仿宋_GB2312"/>
          <w:color w:val="000000"/>
          <w:sz w:val="32"/>
          <w:szCs w:val="32"/>
        </w:rPr>
        <w:t>现</w:t>
      </w:r>
      <w:r>
        <w:rPr>
          <w:rFonts w:hint="eastAsia" w:eastAsia="仿宋_GB2312"/>
          <w:color w:val="000000"/>
          <w:sz w:val="32"/>
          <w:szCs w:val="32"/>
        </w:rPr>
        <w:t>将</w:t>
      </w:r>
      <w:r>
        <w:rPr>
          <w:rFonts w:eastAsia="仿宋_GB2312"/>
          <w:color w:val="000000"/>
          <w:sz w:val="32"/>
          <w:szCs w:val="32"/>
        </w:rPr>
        <w:t>有关情况答复如下：</w:t>
      </w:r>
    </w:p>
    <w:p>
      <w:pPr>
        <w:spacing w:line="62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一</w:t>
      </w:r>
      <w:r>
        <w:rPr>
          <w:rFonts w:ascii="黑体" w:hAnsi="黑体" w:eastAsia="黑体"/>
          <w:color w:val="000000"/>
          <w:sz w:val="32"/>
          <w:szCs w:val="32"/>
        </w:rPr>
        <w:t>、</w:t>
      </w:r>
      <w:r>
        <w:rPr>
          <w:rFonts w:hint="eastAsia" w:ascii="黑体" w:hAnsi="黑体" w:eastAsia="黑体"/>
          <w:color w:val="000000"/>
          <w:sz w:val="32"/>
          <w:szCs w:val="32"/>
        </w:rPr>
        <w:t>主</w:t>
      </w:r>
      <w:r>
        <w:rPr>
          <w:rFonts w:ascii="黑体" w:hAnsi="黑体" w:eastAsia="黑体"/>
          <w:color w:val="000000"/>
          <w:sz w:val="32"/>
          <w:szCs w:val="32"/>
        </w:rPr>
        <w:t>要工</w:t>
      </w:r>
      <w:r>
        <w:rPr>
          <w:rFonts w:hint="eastAsia" w:ascii="黑体" w:hAnsi="黑体" w:eastAsia="黑体"/>
          <w:color w:val="000000"/>
          <w:sz w:val="32"/>
          <w:szCs w:val="32"/>
        </w:rPr>
        <w:t>作</w:t>
      </w:r>
      <w:r>
        <w:rPr>
          <w:rFonts w:ascii="黑体" w:hAnsi="黑体" w:eastAsia="黑体"/>
          <w:color w:val="000000"/>
          <w:sz w:val="32"/>
          <w:szCs w:val="32"/>
        </w:rPr>
        <w:t>及成效</w:t>
      </w:r>
    </w:p>
    <w:p>
      <w:pPr>
        <w:spacing w:line="620" w:lineRule="exact"/>
        <w:ind w:firstLine="640" w:firstLineChars="200"/>
        <w:rPr>
          <w:rFonts w:hint="eastAsia" w:ascii="楷体_GB2312" w:hAnsi="楷体_GB2312" w:eastAsia="楷体_GB2312" w:cs="楷体_GB2312"/>
          <w:color w:val="000000"/>
          <w:sz w:val="32"/>
          <w:szCs w:val="32"/>
          <w:lang w:eastAsia="zh-CN"/>
        </w:rPr>
      </w:pPr>
      <w:r>
        <w:rPr>
          <w:rFonts w:hint="eastAsia" w:ascii="楷体_GB2312" w:hAnsi="楷体_GB2312" w:eastAsia="楷体_GB2312" w:cs="楷体_GB2312"/>
          <w:color w:val="000000"/>
          <w:sz w:val="32"/>
          <w:szCs w:val="32"/>
          <w:lang w:eastAsia="zh-CN"/>
        </w:rPr>
        <w:t>（一）融合各方资源，创新创业阵地基础持续夯实。</w:t>
      </w:r>
    </w:p>
    <w:p>
      <w:pPr>
        <w:spacing w:line="620" w:lineRule="exact"/>
        <w:ind w:firstLine="640" w:firstLineChars="200"/>
        <w:rPr>
          <w:rFonts w:hint="default" w:eastAsia="仿宋_GB2312"/>
          <w:color w:val="000000"/>
          <w:sz w:val="32"/>
          <w:szCs w:val="32"/>
          <w:lang w:val="en-US" w:eastAsia="zh-CN"/>
        </w:rPr>
      </w:pPr>
      <w:r>
        <w:rPr>
          <w:rFonts w:hint="eastAsia" w:eastAsia="仿宋_GB2312"/>
          <w:color w:val="000000"/>
          <w:sz w:val="32"/>
          <w:szCs w:val="32"/>
          <w:lang w:eastAsia="zh-CN"/>
        </w:rPr>
        <w:t>广州市</w:t>
      </w:r>
      <w:r>
        <w:rPr>
          <w:rFonts w:hint="eastAsia" w:eastAsia="仿宋_GB2312"/>
          <w:color w:val="000000"/>
          <w:sz w:val="32"/>
          <w:szCs w:val="32"/>
        </w:rPr>
        <w:t>围绕粤港澳大湾区建设总目标、总规划，通过搭建科技企业孵化器、众创空间等平台，搭建了资源充足、布局合理、结构优化</w:t>
      </w:r>
      <w:r>
        <w:rPr>
          <w:rFonts w:hint="eastAsia" w:eastAsia="仿宋_GB2312"/>
          <w:color w:val="000000"/>
          <w:sz w:val="32"/>
          <w:szCs w:val="32"/>
          <w:lang w:eastAsia="zh-CN"/>
        </w:rPr>
        <w:t>的创业阵地集群。</w:t>
      </w:r>
      <w:r>
        <w:rPr>
          <w:rFonts w:hint="eastAsia" w:eastAsia="仿宋_GB2312"/>
          <w:color w:val="000000"/>
          <w:sz w:val="32"/>
          <w:szCs w:val="32"/>
        </w:rPr>
        <w:t>目前</w:t>
      </w:r>
      <w:r>
        <w:rPr>
          <w:rFonts w:hint="eastAsia" w:eastAsia="仿宋_GB2312"/>
          <w:color w:val="000000"/>
          <w:sz w:val="32"/>
          <w:szCs w:val="32"/>
          <w:lang w:eastAsia="zh-CN"/>
        </w:rPr>
        <w:t>全市</w:t>
      </w:r>
      <w:r>
        <w:rPr>
          <w:rFonts w:hint="eastAsia" w:eastAsia="仿宋_GB2312"/>
          <w:color w:val="000000"/>
          <w:sz w:val="32"/>
          <w:szCs w:val="32"/>
        </w:rPr>
        <w:t>已累计建成港澳创新创业基地32个，成功孵化企业200多家</w:t>
      </w:r>
      <w:r>
        <w:rPr>
          <w:rFonts w:hint="eastAsia" w:eastAsia="仿宋_GB2312"/>
          <w:color w:val="000000"/>
          <w:sz w:val="32"/>
          <w:szCs w:val="32"/>
          <w:lang w:eastAsia="zh-CN"/>
        </w:rPr>
        <w:t>。</w:t>
      </w:r>
      <w:r>
        <w:rPr>
          <w:rFonts w:hint="eastAsia" w:eastAsia="仿宋_GB2312"/>
          <w:color w:val="000000"/>
          <w:sz w:val="32"/>
          <w:szCs w:val="32"/>
        </w:rPr>
        <w:t>其中天河区港澳青年之家专创众创空间、粤澳国际青创产业加速器等5个基地被省政府和香港、澳门特区政府认定为重点支持基地，居全省首位，每家每年给予100万元运营资助。</w:t>
      </w:r>
      <w:r>
        <w:rPr>
          <w:rFonts w:hint="eastAsia" w:eastAsia="仿宋_GB2312"/>
          <w:color w:val="000000"/>
          <w:sz w:val="32"/>
          <w:szCs w:val="32"/>
          <w:lang w:eastAsia="zh-CN"/>
        </w:rPr>
        <w:t>南沙区作为粤港澳全面合作示范区，</w:t>
      </w:r>
      <w:r>
        <w:rPr>
          <w:rFonts w:hint="eastAsia" w:eastAsia="仿宋_GB2312"/>
          <w:color w:val="000000"/>
          <w:sz w:val="32"/>
          <w:szCs w:val="32"/>
        </w:rPr>
        <w:t>建设了粤港澳（国际）青年创新工场和“创汇谷”粤港澳青年文创社区两大港澳青年创新创业基地，帮助和吸引了大批创业者开展自主创业</w:t>
      </w:r>
      <w:r>
        <w:rPr>
          <w:rFonts w:hint="eastAsia" w:eastAsia="仿宋_GB2312"/>
          <w:color w:val="000000"/>
          <w:sz w:val="32"/>
          <w:szCs w:val="32"/>
          <w:lang w:eastAsia="zh-CN"/>
        </w:rPr>
        <w:t>。广州市妇联从2016年起，大力实施“创新创业巾帼行动”，开展红棉睿丽女性创业发展计划，打造了</w:t>
      </w:r>
      <w:r>
        <w:rPr>
          <w:rFonts w:hint="eastAsia" w:eastAsia="仿宋_GB2312"/>
          <w:color w:val="000000"/>
          <w:sz w:val="32"/>
          <w:szCs w:val="32"/>
          <w:lang w:val="en-US" w:eastAsia="zh-CN"/>
        </w:rPr>
        <w:t>52</w:t>
      </w:r>
      <w:r>
        <w:rPr>
          <w:rFonts w:hint="eastAsia" w:eastAsia="仿宋_GB2312"/>
          <w:color w:val="000000"/>
          <w:sz w:val="32"/>
          <w:szCs w:val="32"/>
          <w:lang w:eastAsia="zh-CN"/>
        </w:rPr>
        <w:t>个女性双创基地，其中</w:t>
      </w:r>
      <w:r>
        <w:rPr>
          <w:rFonts w:hint="eastAsia" w:eastAsia="仿宋_GB2312"/>
          <w:color w:val="000000"/>
          <w:sz w:val="32"/>
          <w:szCs w:val="32"/>
        </w:rPr>
        <w:t>羊城创意产业园成为广东省首批粤港澳大湾区妇女创业创新基地</w:t>
      </w:r>
      <w:r>
        <w:rPr>
          <w:rFonts w:hint="eastAsia" w:eastAsia="仿宋_GB2312"/>
          <w:color w:val="000000"/>
          <w:sz w:val="32"/>
          <w:szCs w:val="32"/>
          <w:lang w:eastAsia="zh-CN"/>
        </w:rPr>
        <w:t>。园区内进驻了今日头条、洋葱集团等100多家信息科技、艺术设计、文化传媒企业，年产值超</w:t>
      </w:r>
      <w:r>
        <w:rPr>
          <w:rFonts w:hint="eastAsia" w:eastAsia="仿宋_GB2312"/>
          <w:color w:val="000000"/>
          <w:sz w:val="32"/>
          <w:szCs w:val="32"/>
          <w:lang w:val="en-US" w:eastAsia="zh-CN"/>
        </w:rPr>
        <w:t>120亿元；</w:t>
      </w:r>
      <w:r>
        <w:rPr>
          <w:rFonts w:hint="eastAsia" w:eastAsia="仿宋_GB2312"/>
          <w:color w:val="000000"/>
          <w:sz w:val="32"/>
          <w:szCs w:val="32"/>
          <w:lang w:eastAsia="zh-CN"/>
        </w:rPr>
        <w:t>女性员工超过</w:t>
      </w:r>
      <w:r>
        <w:rPr>
          <w:rFonts w:hint="eastAsia" w:eastAsia="仿宋_GB2312"/>
          <w:color w:val="000000"/>
          <w:sz w:val="32"/>
          <w:szCs w:val="32"/>
          <w:lang w:val="en-US" w:eastAsia="zh-CN"/>
        </w:rPr>
        <w:t>2500人，成立了园区妇联，</w:t>
      </w:r>
      <w:r>
        <w:rPr>
          <w:rFonts w:hint="eastAsia" w:eastAsia="仿宋_GB2312"/>
          <w:color w:val="000000"/>
          <w:sz w:val="32"/>
          <w:szCs w:val="32"/>
          <w:lang w:eastAsia="zh-CN"/>
        </w:rPr>
        <w:t>充分发挥示范带动作用，通过举办投融资服务、云服务、产品和品牌运营等多个种类的产业服务活动，推动妇女创业创新与企业发展、市场需求、社会资本有效衔接。</w:t>
      </w:r>
      <w:r>
        <w:rPr>
          <w:rFonts w:hint="eastAsia" w:eastAsia="仿宋_GB2312"/>
          <w:color w:val="000000"/>
          <w:sz w:val="32"/>
          <w:szCs w:val="32"/>
          <w:lang w:val="en-US" w:eastAsia="zh-CN"/>
        </w:rPr>
        <w:t>2019年澳门妇女联合总会会长贺定一女士率团前来参观，对园区内百花齐放、充满活力的女性创业生态给予了高度肯定。</w:t>
      </w:r>
    </w:p>
    <w:p>
      <w:pPr>
        <w:spacing w:line="620" w:lineRule="exact"/>
        <w:ind w:firstLine="640" w:firstLineChars="200"/>
        <w:rPr>
          <w:rFonts w:hint="eastAsia" w:ascii="楷体_GB2312" w:hAnsi="楷体_GB2312" w:eastAsia="楷体_GB2312" w:cs="楷体_GB2312"/>
          <w:color w:val="000000"/>
          <w:sz w:val="32"/>
          <w:szCs w:val="32"/>
          <w:lang w:eastAsia="zh-CN"/>
        </w:rPr>
      </w:pPr>
      <w:r>
        <w:rPr>
          <w:rFonts w:hint="eastAsia" w:ascii="楷体_GB2312" w:hAnsi="楷体_GB2312" w:eastAsia="楷体_GB2312" w:cs="楷体_GB2312"/>
          <w:color w:val="000000"/>
          <w:sz w:val="32"/>
          <w:szCs w:val="32"/>
          <w:lang w:eastAsia="zh-CN"/>
        </w:rPr>
        <w:t>（二）优化政策扶持，港澳妇女创业环境日益优化。</w:t>
      </w:r>
    </w:p>
    <w:p>
      <w:pPr>
        <w:spacing w:line="620" w:lineRule="exact"/>
        <w:ind w:firstLine="640" w:firstLineChars="200"/>
        <w:rPr>
          <w:rFonts w:hint="eastAsia" w:eastAsia="仿宋_GB2312"/>
          <w:color w:val="000000"/>
          <w:sz w:val="32"/>
          <w:szCs w:val="32"/>
          <w:lang w:eastAsia="zh-CN"/>
        </w:rPr>
      </w:pPr>
      <w:r>
        <w:rPr>
          <w:rFonts w:hint="eastAsia" w:eastAsia="仿宋_GB2312"/>
          <w:color w:val="000000"/>
          <w:sz w:val="32"/>
          <w:szCs w:val="32"/>
          <w:lang w:eastAsia="zh-CN"/>
        </w:rPr>
        <w:t>一是优化营商环境降低创业门槛。我市</w:t>
      </w:r>
      <w:r>
        <w:rPr>
          <w:rFonts w:hint="eastAsia" w:eastAsia="仿宋_GB2312"/>
          <w:color w:val="000000"/>
          <w:sz w:val="32"/>
          <w:szCs w:val="32"/>
        </w:rPr>
        <w:t>出台《广州市深化商事制度改革实施方案》</w:t>
      </w:r>
      <w:r>
        <w:rPr>
          <w:rFonts w:hint="eastAsia" w:eastAsia="仿宋_GB2312"/>
          <w:color w:val="000000"/>
          <w:sz w:val="32"/>
          <w:szCs w:val="32"/>
          <w:lang w:eastAsia="zh-CN"/>
        </w:rPr>
        <w:t>、</w:t>
      </w:r>
      <w:r>
        <w:rPr>
          <w:rFonts w:hint="eastAsia" w:eastAsia="仿宋_GB2312"/>
          <w:color w:val="000000"/>
          <w:sz w:val="32"/>
          <w:szCs w:val="32"/>
        </w:rPr>
        <w:t>《关于促进外商投资企业注册便利化的意见》等</w:t>
      </w:r>
      <w:r>
        <w:rPr>
          <w:rFonts w:hint="eastAsia" w:eastAsia="仿宋_GB2312"/>
          <w:color w:val="000000"/>
          <w:sz w:val="32"/>
          <w:szCs w:val="32"/>
          <w:lang w:eastAsia="zh-CN"/>
        </w:rPr>
        <w:t>措施，允许外商投资企业名称个性化和经营范围表述自主化，简化外资登记身份证明、批准文件材料要求，推动外资企业信息共享联动，全面推行登记注册和行政许可业务网上办理，实现开办企业全程“一网通办、一窗通取”，为港澳人士来穗发展提供更加便利化的环境。</w:t>
      </w:r>
    </w:p>
    <w:p>
      <w:pPr>
        <w:spacing w:line="620" w:lineRule="exact"/>
        <w:ind w:firstLine="640" w:firstLineChars="200"/>
        <w:rPr>
          <w:rFonts w:hint="eastAsia" w:eastAsia="仿宋_GB2312"/>
          <w:color w:val="000000"/>
          <w:sz w:val="32"/>
          <w:szCs w:val="32"/>
          <w:lang w:eastAsia="zh-CN"/>
        </w:rPr>
      </w:pPr>
      <w:r>
        <w:rPr>
          <w:rFonts w:hint="eastAsia" w:eastAsia="仿宋_GB2312"/>
          <w:color w:val="000000"/>
          <w:sz w:val="32"/>
          <w:szCs w:val="32"/>
          <w:lang w:eastAsia="zh-CN"/>
        </w:rPr>
        <w:t>二是给予资金扶持提升创业动能。依托市科技成果产业化引导基金，设立穗港澳青年创业基金，首期规模10亿元已全部到位。发布港澳青年来穗创新创业补助申报指南，对港澳初创企业、港澳成长企业、穗港合作研发项目进行支持，最高可享450万元补助。市妇联、市人力资源和社会保障局联合开展“羊城巾帼 创业圆梦”妇女创业担保贷款工作，对包括妇女在内的创业者提供个人最高30万元，对企业最高500万元的创业担保贷款。印发《广州市就业补助资金使用管理办法的通知》，对符合条件的女性创业者给予每户1万元的一次性创业资助，每年5000元的租金补贴以及其他创业企业社会保险补贴。</w:t>
      </w:r>
    </w:p>
    <w:p>
      <w:pPr>
        <w:spacing w:line="620" w:lineRule="exact"/>
        <w:ind w:firstLine="640" w:firstLineChars="200"/>
        <w:rPr>
          <w:rFonts w:hint="eastAsia" w:eastAsia="仿宋_GB2312"/>
          <w:color w:val="000000"/>
          <w:sz w:val="32"/>
          <w:szCs w:val="32"/>
          <w:lang w:eastAsia="zh-CN"/>
        </w:rPr>
      </w:pPr>
      <w:r>
        <w:rPr>
          <w:rFonts w:hint="eastAsia" w:eastAsia="仿宋_GB2312"/>
          <w:color w:val="000000"/>
          <w:sz w:val="32"/>
          <w:szCs w:val="32"/>
          <w:lang w:eastAsia="zh-CN"/>
        </w:rPr>
        <w:t>三是完善生活服务解决后顾之忧。在置业方面，2020年1月印发《广州市共有产权住房管理办法》，符合条件的港澳居民可以购买我市商品住房或共有产权房；继续落实来穗人员住房保障政策和人才公寓政策。在教育方面，符合条件的港澳人才纳入义务教育阶段政策性照顾学生范围，享受户籍适龄儿童同等入学待遇，参加高中阶段学校招生考试享有与户籍学生同等的报考范围。</w:t>
      </w:r>
    </w:p>
    <w:p>
      <w:pPr>
        <w:spacing w:line="620" w:lineRule="exact"/>
        <w:ind w:firstLine="640" w:firstLineChars="200"/>
        <w:rPr>
          <w:rFonts w:hint="eastAsia" w:eastAsia="仿宋_GB2312"/>
          <w:color w:val="000000"/>
          <w:sz w:val="32"/>
          <w:szCs w:val="32"/>
          <w:lang w:eastAsia="zh-CN"/>
        </w:rPr>
      </w:pPr>
      <w:r>
        <w:rPr>
          <w:rFonts w:hint="eastAsia" w:ascii="楷体_GB2312" w:hAnsi="楷体_GB2312" w:eastAsia="楷体_GB2312" w:cs="楷体_GB2312"/>
          <w:color w:val="000000"/>
          <w:sz w:val="32"/>
          <w:szCs w:val="32"/>
          <w:lang w:eastAsia="zh-CN"/>
        </w:rPr>
        <w:t>（三）加强互动交流，湾区女性沟通合作不断深入。</w:t>
      </w:r>
    </w:p>
    <w:p>
      <w:pPr>
        <w:spacing w:line="620" w:lineRule="exact"/>
        <w:ind w:firstLine="640" w:firstLineChars="200"/>
        <w:rPr>
          <w:rFonts w:hint="eastAsia" w:ascii="仿宋_GB2312" w:hAnsi="仿宋_GB2312" w:eastAsia="仿宋_GB2312" w:cs="仿宋_GB2312"/>
          <w:color w:val="000000"/>
          <w:sz w:val="32"/>
          <w:szCs w:val="32"/>
          <w:lang w:val="en-US" w:eastAsia="zh-CN"/>
        </w:rPr>
      </w:pPr>
      <w:r>
        <w:rPr>
          <w:rFonts w:hint="eastAsia" w:eastAsia="仿宋_GB2312"/>
          <w:color w:val="000000"/>
          <w:sz w:val="32"/>
          <w:szCs w:val="32"/>
          <w:lang w:eastAsia="zh-CN"/>
        </w:rPr>
        <w:t>2018年6月市妇联指导我市女企业家组织开展粤港澳大湾区女企业家交流活动，大湾区主要城市300多名女企业家共同启动建立了“粤港澳大湾区女企业家联盟”，</w:t>
      </w:r>
      <w:r>
        <w:rPr>
          <w:rFonts w:hint="eastAsia" w:eastAsia="仿宋_GB2312"/>
          <w:color w:val="000000"/>
          <w:sz w:val="32"/>
          <w:szCs w:val="32"/>
          <w:lang w:val="en-US" w:eastAsia="zh-CN"/>
        </w:rPr>
        <w:t>2019年大湾区“9+2”城市妇女组织共同签署“巾帼合作一二三——”粤港澳大湾区妇女合作发展协议，依托</w:t>
      </w:r>
      <w:r>
        <w:rPr>
          <w:rFonts w:hint="eastAsia" w:eastAsia="仿宋_GB2312"/>
          <w:color w:val="000000"/>
          <w:sz w:val="32"/>
          <w:szCs w:val="32"/>
          <w:lang w:eastAsia="zh-CN"/>
        </w:rPr>
        <w:t>这些平台在深化商务合作、技术交流、管理培训、慈善公益等方面发动粤港澳女企业家开展广泛合作。南沙区连续三年举办南沙·港澳女性圆桌会议，邀请“9+2”城市妇女组织分别围绕“女性工作社区化”、“妇女就业与创业”、“凝聚湾区她力量”等主题进行探讨，聆听多元观点，凝聚她力量共享湾区她时代。鼓励港澳女性创业者积极参加“赢在广州”创业大赛、广州市女性创客大赛等活动，挖掘和推选具发展潜力的女性创业项目，</w:t>
      </w:r>
      <w:r>
        <w:rPr>
          <w:rFonts w:hint="eastAsia" w:eastAsia="仿宋_GB2312"/>
          <w:color w:val="000000"/>
          <w:sz w:val="32"/>
          <w:szCs w:val="32"/>
          <w:lang w:val="en-US" w:eastAsia="zh-CN"/>
        </w:rPr>
        <w:t>2018年选送219个项目参加“粤港澳大湾区妇女创新创业大赛”，为她们提供展示创业方案、创业产品的广阔舞台。与港澳地区妇女组织开展公益慈善、社会事业等领域的交流合作，与香港妇女组织进行了粤港两地儿童早期教育、家庭服务业和社会工作管理交流座谈；与澳门妇女总会合作推出“来穗澳妈妈爱心计划”，让穗澳女性享受同等的健康保障服务；组织市妇联港澳地区执委们积极投身公益事业，在梅州丰顺、从化鳌头等地开展扶贫助学活动。近三年</w:t>
      </w:r>
      <w:r>
        <w:rPr>
          <w:rFonts w:hint="eastAsia" w:ascii="仿宋_GB2312" w:hAnsi="仿宋_GB2312" w:eastAsia="仿宋_GB2312" w:cs="仿宋_GB2312"/>
          <w:color w:val="000000"/>
          <w:sz w:val="32"/>
          <w:szCs w:val="32"/>
          <w:highlight w:val="none"/>
          <w:lang w:val="en-US" w:eastAsia="zh-CN"/>
        </w:rPr>
        <w:t>共组织妇女干部赴港澳参加联谊活动共23批次近50人次，接待港澳团体共13批次约220余人</w:t>
      </w:r>
      <w:r>
        <w:rPr>
          <w:rFonts w:hint="eastAsia" w:ascii="仿宋_GB2312" w:hAnsi="仿宋_GB2312" w:eastAsia="仿宋_GB2312" w:cs="仿宋_GB2312"/>
          <w:color w:val="000000"/>
          <w:sz w:val="32"/>
          <w:szCs w:val="32"/>
          <w:lang w:val="en-US" w:eastAsia="zh-CN"/>
        </w:rPr>
        <w:t>，穗港澳妇女姐妹情、一家亲。</w:t>
      </w:r>
    </w:p>
    <w:p>
      <w:pPr>
        <w:spacing w:line="62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w:t>
      </w:r>
      <w:r>
        <w:rPr>
          <w:rFonts w:hint="eastAsia" w:ascii="黑体" w:hAnsi="黑体" w:eastAsia="黑体"/>
          <w:color w:val="000000"/>
          <w:sz w:val="32"/>
          <w:szCs w:val="32"/>
          <w:lang w:eastAsia="zh-CN"/>
        </w:rPr>
        <w:t>下一步工作</w:t>
      </w:r>
      <w:r>
        <w:rPr>
          <w:rFonts w:ascii="黑体" w:hAnsi="黑体" w:eastAsia="黑体"/>
          <w:color w:val="000000"/>
          <w:sz w:val="32"/>
          <w:szCs w:val="32"/>
        </w:rPr>
        <w:t>思路</w:t>
      </w:r>
    </w:p>
    <w:p>
      <w:pPr>
        <w:spacing w:line="620" w:lineRule="exact"/>
        <w:ind w:firstLine="640" w:firstLineChars="200"/>
        <w:rPr>
          <w:rFonts w:hint="eastAsia" w:eastAsia="仿宋_GB2312"/>
          <w:color w:val="000000"/>
          <w:sz w:val="32"/>
          <w:szCs w:val="32"/>
          <w:lang w:eastAsia="zh-CN"/>
        </w:rPr>
      </w:pPr>
      <w:r>
        <w:rPr>
          <w:rFonts w:hint="eastAsia" w:eastAsia="仿宋_GB2312"/>
          <w:color w:val="000000"/>
          <w:sz w:val="32"/>
          <w:szCs w:val="32"/>
          <w:lang w:eastAsia="zh-CN"/>
        </w:rPr>
        <w:t>港澳女性在湾区创业就业，对加强港澳同内地合作交流，形成多层次、全方位合作格局具有重要意义。我市将深入学习贯彻习近平总书记关于粤港澳大湾区建设重要论述及统筹推进疫情防控和经济社会发展重要讲话精神，整合政府、企业、社会各类资源，着力在以下几方面进行探索。</w:t>
      </w:r>
    </w:p>
    <w:p>
      <w:pPr>
        <w:spacing w:line="620" w:lineRule="exact"/>
        <w:ind w:firstLine="640" w:firstLineChars="200"/>
        <w:rPr>
          <w:rFonts w:hint="eastAsia" w:eastAsia="仿宋_GB2312"/>
          <w:color w:val="000000"/>
          <w:sz w:val="32"/>
          <w:szCs w:val="32"/>
          <w:lang w:eastAsia="zh-CN"/>
        </w:rPr>
      </w:pPr>
      <w:r>
        <w:rPr>
          <w:rFonts w:hint="eastAsia" w:eastAsia="仿宋_GB2312"/>
          <w:color w:val="000000"/>
          <w:sz w:val="32"/>
          <w:szCs w:val="32"/>
          <w:lang w:eastAsia="zh-CN"/>
        </w:rPr>
        <w:t>（一）继续提高政策支持和服务水平。各相关职能部门加强与国家及省相关部门的汇报沟通，以及和港澳等周边城市的协调对接，完善穗港、穗澳各层次常态化工作联络机制，积极争取各方面支持，推动产业扶持、资金援助、创业服务、人才引进、教育医疗等优惠政策的落地实施。市妇联发挥“联”字优势，做好港澳妇女创业创新优惠政策的收集、整理和宣传，同时积极推动出台具有社会性别平等意识的创业扶持政策措施，帮助女性更好地应对创业就业中面临的诸多挑战。</w:t>
      </w:r>
    </w:p>
    <w:p>
      <w:pPr>
        <w:spacing w:line="620" w:lineRule="exact"/>
        <w:ind w:firstLine="640" w:firstLineChars="200"/>
        <w:rPr>
          <w:rFonts w:hint="eastAsia" w:eastAsia="仿宋_GB2312"/>
          <w:color w:val="000000"/>
          <w:sz w:val="32"/>
          <w:szCs w:val="32"/>
          <w:lang w:eastAsia="zh-CN"/>
        </w:rPr>
      </w:pPr>
      <w:r>
        <w:rPr>
          <w:rFonts w:hint="eastAsia" w:eastAsia="仿宋_GB2312"/>
          <w:color w:val="000000"/>
          <w:sz w:val="32"/>
          <w:szCs w:val="32"/>
          <w:lang w:eastAsia="zh-CN"/>
        </w:rPr>
        <w:t>（二）深入挖掘女性创业就业阵地作用。进一步发挥广州市女性创业中心、“红棉睿丽”女性双创基地、粤港澳大湾区妇女创业创新基地、南沙区等阵地作用，引导和鼓励女企业家融合资源，跨界合作，跨区域发展，开展商务协调、经贸合作、展览展销、培训咨询、劳务合作、创业大赛等服务，共同搭建政商沟通对接、企业交流合作、妇女创业扶持、公益慈善助贫的新平台。</w:t>
      </w:r>
    </w:p>
    <w:p>
      <w:pPr>
        <w:spacing w:line="620" w:lineRule="exact"/>
        <w:ind w:firstLine="640" w:firstLineChars="200"/>
        <w:rPr>
          <w:rFonts w:hint="eastAsia" w:eastAsia="仿宋_GB2312"/>
          <w:color w:val="000000"/>
          <w:sz w:val="32"/>
          <w:szCs w:val="32"/>
        </w:rPr>
      </w:pPr>
      <w:r>
        <w:rPr>
          <w:rFonts w:hint="eastAsia" w:eastAsia="仿宋_GB2312"/>
          <w:color w:val="000000"/>
          <w:sz w:val="32"/>
          <w:szCs w:val="32"/>
          <w:lang w:eastAsia="zh-CN"/>
        </w:rPr>
        <w:t>（三）进一步加强与爱国爱港爱澳优秀女性及社团的交流，充分发挥港澳执委、代表及港澳妇女社团的作用，推动三地妇女组织在婚姻家庭、儿童发展等方面的深度合作，不断深化友谊，传播善意，把交流合作与促进妇女事业发展有机结合起来，形成全方位、宽领域、多层次的民间交流格局，共同致力将大湾区建设成为内地与港澳深度合作的示范区。</w:t>
      </w:r>
    </w:p>
    <w:p>
      <w:pPr>
        <w:spacing w:line="620" w:lineRule="exact"/>
        <w:ind w:firstLine="640" w:firstLineChars="200"/>
        <w:rPr>
          <w:rFonts w:eastAsia="仿宋_GB2312"/>
          <w:color w:val="000000"/>
          <w:sz w:val="32"/>
          <w:szCs w:val="32"/>
        </w:rPr>
      </w:pPr>
      <w:r>
        <w:rPr>
          <w:rFonts w:hint="eastAsia" w:eastAsia="仿宋_GB2312"/>
          <w:color w:val="000000"/>
          <w:sz w:val="32"/>
          <w:szCs w:val="32"/>
        </w:rPr>
        <w:t>感谢</w:t>
      </w:r>
      <w:r>
        <w:rPr>
          <w:rFonts w:hint="eastAsia" w:eastAsia="仿宋_GB2312"/>
          <w:color w:val="000000"/>
          <w:sz w:val="32"/>
          <w:szCs w:val="32"/>
          <w:lang w:eastAsia="zh-CN"/>
        </w:rPr>
        <w:t>黄少玉委员</w:t>
      </w:r>
      <w:r>
        <w:rPr>
          <w:rFonts w:eastAsia="仿宋_GB2312"/>
          <w:color w:val="000000"/>
          <w:sz w:val="32"/>
          <w:szCs w:val="32"/>
        </w:rPr>
        <w:t>对</w:t>
      </w:r>
      <w:r>
        <w:rPr>
          <w:rFonts w:hint="eastAsia" w:eastAsia="仿宋_GB2312"/>
          <w:color w:val="000000"/>
          <w:sz w:val="32"/>
          <w:szCs w:val="32"/>
          <w:lang w:eastAsia="zh-CN"/>
        </w:rPr>
        <w:t>粤港澳女性发展事业</w:t>
      </w:r>
      <w:r>
        <w:rPr>
          <w:rFonts w:eastAsia="仿宋_GB2312"/>
          <w:color w:val="000000"/>
          <w:sz w:val="32"/>
          <w:szCs w:val="32"/>
        </w:rPr>
        <w:t>的</w:t>
      </w:r>
      <w:r>
        <w:rPr>
          <w:rFonts w:hint="eastAsia" w:eastAsia="仿宋_GB2312"/>
          <w:color w:val="000000"/>
          <w:sz w:val="32"/>
          <w:szCs w:val="32"/>
        </w:rPr>
        <w:t>关心</w:t>
      </w:r>
      <w:r>
        <w:rPr>
          <w:rFonts w:eastAsia="仿宋_GB2312"/>
          <w:color w:val="000000"/>
          <w:sz w:val="32"/>
          <w:szCs w:val="32"/>
        </w:rPr>
        <w:t>和支持，</w:t>
      </w:r>
      <w:r>
        <w:rPr>
          <w:rFonts w:hint="eastAsia" w:eastAsia="仿宋_GB2312"/>
          <w:color w:val="000000"/>
          <w:sz w:val="32"/>
          <w:szCs w:val="32"/>
        </w:rPr>
        <w:t>欢迎</w:t>
      </w:r>
      <w:r>
        <w:rPr>
          <w:rFonts w:eastAsia="仿宋_GB2312"/>
          <w:color w:val="000000"/>
          <w:sz w:val="32"/>
          <w:szCs w:val="32"/>
        </w:rPr>
        <w:t>继续对我们的</w:t>
      </w:r>
      <w:r>
        <w:rPr>
          <w:rFonts w:hint="eastAsia" w:eastAsia="仿宋_GB2312"/>
          <w:color w:val="000000"/>
          <w:sz w:val="32"/>
          <w:szCs w:val="32"/>
        </w:rPr>
        <w:t>工</w:t>
      </w:r>
      <w:r>
        <w:rPr>
          <w:rFonts w:eastAsia="仿宋_GB2312"/>
          <w:color w:val="000000"/>
          <w:sz w:val="32"/>
          <w:szCs w:val="32"/>
        </w:rPr>
        <w:t>作提出宝贵意见和建议。</w:t>
      </w:r>
    </w:p>
    <w:p>
      <w:pPr>
        <w:spacing w:line="620" w:lineRule="exact"/>
        <w:ind w:firstLine="640" w:firstLineChars="200"/>
        <w:rPr>
          <w:rFonts w:hint="eastAsia" w:eastAsia="仿宋_GB2312"/>
          <w:color w:val="000000"/>
          <w:sz w:val="32"/>
          <w:szCs w:val="32"/>
        </w:rPr>
      </w:pPr>
    </w:p>
    <w:p>
      <w:pPr>
        <w:spacing w:line="620" w:lineRule="exact"/>
        <w:ind w:firstLine="640" w:firstLineChars="200"/>
        <w:rPr>
          <w:rFonts w:eastAsia="仿宋_GB2312"/>
          <w:color w:val="000000"/>
          <w:sz w:val="32"/>
          <w:szCs w:val="32"/>
        </w:rPr>
      </w:pPr>
    </w:p>
    <w:p>
      <w:pPr>
        <w:spacing w:line="620" w:lineRule="exact"/>
        <w:ind w:firstLine="4960" w:firstLineChars="1550"/>
        <w:rPr>
          <w:rFonts w:hint="eastAsia" w:eastAsia="仿宋_GB2312"/>
          <w:color w:val="000000"/>
          <w:sz w:val="32"/>
          <w:szCs w:val="32"/>
          <w:lang w:eastAsia="zh-CN"/>
        </w:rPr>
      </w:pPr>
      <w:r>
        <w:rPr>
          <w:rFonts w:hint="eastAsia" w:eastAsia="仿宋_GB2312"/>
          <w:color w:val="000000"/>
          <w:sz w:val="32"/>
          <w:szCs w:val="32"/>
        </w:rPr>
        <w:t>广州</w:t>
      </w:r>
      <w:r>
        <w:rPr>
          <w:rFonts w:eastAsia="仿宋_GB2312"/>
          <w:color w:val="000000"/>
          <w:sz w:val="32"/>
          <w:szCs w:val="32"/>
        </w:rPr>
        <w:t>市</w:t>
      </w:r>
      <w:r>
        <w:rPr>
          <w:rFonts w:hint="eastAsia" w:eastAsia="仿宋_GB2312"/>
          <w:color w:val="000000"/>
          <w:sz w:val="32"/>
          <w:szCs w:val="32"/>
          <w:lang w:eastAsia="zh-CN"/>
        </w:rPr>
        <w:t>妇女联合会</w:t>
      </w:r>
    </w:p>
    <w:p>
      <w:pPr>
        <w:spacing w:line="620" w:lineRule="exact"/>
        <w:ind w:firstLine="5120" w:firstLineChars="1600"/>
        <w:rPr>
          <w:rFonts w:hint="eastAsia" w:eastAsia="仿宋_GB2312"/>
          <w:color w:val="000000"/>
          <w:sz w:val="32"/>
          <w:szCs w:val="32"/>
        </w:rPr>
      </w:pPr>
      <w:bookmarkStart w:id="0" w:name="_GoBack"/>
      <w:bookmarkEnd w:id="0"/>
      <w:r>
        <w:rPr>
          <w:rFonts w:eastAsia="仿宋_GB2312"/>
          <w:color w:val="000000"/>
          <w:sz w:val="32"/>
          <w:szCs w:val="32"/>
        </w:rPr>
        <w:t>2020</w:t>
      </w:r>
      <w:r>
        <w:rPr>
          <w:rFonts w:hint="eastAsia" w:eastAsia="仿宋_GB2312"/>
          <w:color w:val="000000"/>
          <w:sz w:val="32"/>
          <w:szCs w:val="32"/>
        </w:rPr>
        <w:t>年</w:t>
      </w:r>
      <w:r>
        <w:rPr>
          <w:rFonts w:hint="eastAsia" w:eastAsia="仿宋_GB2312"/>
          <w:color w:val="000000"/>
          <w:sz w:val="32"/>
          <w:szCs w:val="32"/>
          <w:lang w:val="en-US" w:eastAsia="zh-CN"/>
        </w:rPr>
        <w:t>9</w:t>
      </w:r>
      <w:r>
        <w:rPr>
          <w:rFonts w:hint="eastAsia" w:eastAsia="仿宋_GB2312"/>
          <w:color w:val="000000"/>
          <w:sz w:val="32"/>
          <w:szCs w:val="32"/>
        </w:rPr>
        <w:t>月</w:t>
      </w:r>
      <w:r>
        <w:rPr>
          <w:rFonts w:hint="eastAsia" w:eastAsia="仿宋_GB2312"/>
          <w:color w:val="000000"/>
          <w:sz w:val="32"/>
          <w:szCs w:val="32"/>
          <w:lang w:val="en-US" w:eastAsia="zh-CN"/>
        </w:rPr>
        <w:t>23</w:t>
      </w:r>
      <w:r>
        <w:rPr>
          <w:rFonts w:hint="eastAsia" w:eastAsia="仿宋_GB2312"/>
          <w:color w:val="000000"/>
          <w:sz w:val="32"/>
          <w:szCs w:val="32"/>
        </w:rPr>
        <w:t>日</w:t>
      </w:r>
    </w:p>
    <w:p>
      <w:pPr>
        <w:spacing w:line="620" w:lineRule="exact"/>
        <w:ind w:firstLine="5120" w:firstLineChars="1600"/>
        <w:rPr>
          <w:rFonts w:hint="eastAsia" w:eastAsia="仿宋_GB2312"/>
          <w:color w:val="000000"/>
          <w:sz w:val="32"/>
          <w:szCs w:val="32"/>
        </w:rPr>
      </w:pPr>
    </w:p>
    <w:p>
      <w:pPr>
        <w:spacing w:line="620" w:lineRule="exact"/>
        <w:ind w:firstLine="5120" w:firstLineChars="1600"/>
        <w:rPr>
          <w:rFonts w:hint="eastAsia" w:eastAsia="仿宋_GB2312"/>
          <w:color w:val="000000"/>
          <w:sz w:val="32"/>
          <w:szCs w:val="32"/>
        </w:rPr>
      </w:pPr>
    </w:p>
    <w:p>
      <w:pPr>
        <w:rPr>
          <w:rFonts w:hint="eastAsia" w:eastAsia="仿宋_GB2312"/>
          <w:color w:val="000000"/>
          <w:sz w:val="32"/>
          <w:szCs w:val="32"/>
        </w:rPr>
      </w:pPr>
      <w:r>
        <w:rPr>
          <w:rFonts w:hint="eastAsia" w:eastAsia="仿宋_GB2312"/>
          <w:color w:val="000000"/>
          <w:sz w:val="32"/>
          <w:szCs w:val="32"/>
        </w:rPr>
        <w:t>（联系</w:t>
      </w:r>
      <w:r>
        <w:rPr>
          <w:rFonts w:eastAsia="仿宋_GB2312"/>
          <w:color w:val="000000"/>
          <w:sz w:val="32"/>
          <w:szCs w:val="32"/>
        </w:rPr>
        <w:t>人：</w:t>
      </w:r>
      <w:r>
        <w:rPr>
          <w:rFonts w:hint="eastAsia" w:eastAsia="仿宋_GB2312"/>
          <w:color w:val="000000"/>
          <w:sz w:val="32"/>
          <w:szCs w:val="32"/>
          <w:lang w:val="en-US" w:eastAsia="zh-CN"/>
        </w:rPr>
        <w:t>吴之欣</w:t>
      </w:r>
      <w:r>
        <w:rPr>
          <w:rFonts w:hint="eastAsia" w:eastAsia="仿宋_GB2312"/>
          <w:color w:val="000000"/>
          <w:sz w:val="32"/>
          <w:szCs w:val="32"/>
        </w:rPr>
        <w:t>，联系</w:t>
      </w:r>
      <w:r>
        <w:rPr>
          <w:rFonts w:eastAsia="仿宋_GB2312"/>
          <w:color w:val="000000"/>
          <w:sz w:val="32"/>
          <w:szCs w:val="32"/>
        </w:rPr>
        <w:t>电话</w:t>
      </w:r>
      <w:r>
        <w:rPr>
          <w:rFonts w:hint="default" w:eastAsia="仿宋_GB2312" w:cs="Times New Roman"/>
          <w:color w:val="000000"/>
          <w:sz w:val="32"/>
          <w:szCs w:val="32"/>
        </w:rPr>
        <w:t>：</w:t>
      </w:r>
      <w:r>
        <w:rPr>
          <w:rFonts w:hint="default" w:ascii="Calibri" w:hAnsi="Calibri" w:eastAsia="仿宋_GB2312" w:cs="Times New Roman"/>
          <w:color w:val="000000"/>
          <w:kern w:val="2"/>
          <w:sz w:val="32"/>
          <w:szCs w:val="32"/>
          <w:lang w:val="en-US" w:eastAsia="zh-CN"/>
        </w:rPr>
        <w:t>87386619</w:t>
      </w:r>
      <w:r>
        <w:rPr>
          <w:rFonts w:hint="eastAsia" w:eastAsia="仿宋_GB2312"/>
          <w:color w:val="000000"/>
          <w:sz w:val="32"/>
          <w:szCs w:val="32"/>
        </w:rPr>
        <w:t>）</w:t>
      </w:r>
    </w:p>
    <w:p>
      <w:pPr>
        <w:rPr>
          <w:rFonts w:hint="eastAsia" w:eastAsia="仿宋_GB2312"/>
          <w:color w:val="000000"/>
          <w:sz w:val="32"/>
          <w:szCs w:val="32"/>
        </w:rPr>
      </w:pPr>
    </w:p>
    <w:p>
      <w:pPr>
        <w:rPr>
          <w:rFonts w:hint="eastAsia" w:eastAsia="黑体"/>
          <w:sz w:val="32"/>
          <w:szCs w:val="32"/>
          <w:lang w:val="en-US" w:eastAsia="zh-CN"/>
        </w:rPr>
      </w:pPr>
      <w:r>
        <w:rPr>
          <w:rFonts w:hint="eastAsia" w:ascii="黑体" w:eastAsia="黑体"/>
          <w:sz w:val="32"/>
          <w:szCs w:val="32"/>
        </w:rPr>
        <w:t>公开方式：</w:t>
      </w:r>
      <w:r>
        <w:rPr>
          <w:rFonts w:hint="eastAsia" w:ascii="Calibri" w:eastAsia="仿宋_GB2312" w:cs="Times New Roman"/>
          <w:sz w:val="32"/>
          <w:szCs w:val="32"/>
          <w:lang w:eastAsia="zh-CN"/>
        </w:rPr>
        <w:t>主动</w:t>
      </w:r>
      <w:r>
        <w:rPr>
          <w:rFonts w:hint="eastAsia" w:ascii="仿宋_GB2312" w:hAnsi="仿宋_GB2312" w:eastAsia="仿宋_GB2312" w:cs="仿宋_GB2312"/>
          <w:sz w:val="32"/>
          <w:szCs w:val="32"/>
          <w:lang w:eastAsia="zh-CN"/>
        </w:rPr>
        <w:t>公开</w:t>
      </w:r>
    </w:p>
    <w:p>
      <w:pPr>
        <w:spacing w:line="600" w:lineRule="exact"/>
        <w:ind w:right="382" w:rightChars="182" w:firstLine="0" w:firstLineChars="0"/>
        <w:outlineLvl w:val="9"/>
        <w:rPr>
          <w:rFonts w:hint="eastAsia"/>
          <w:lang w:eastAsia="zh-CN"/>
        </w:rPr>
      </w:pPr>
      <w:r>
        <w:rPr>
          <w:rFonts w:hint="eastAsia" w:eastAsia="仿宋_GB2312"/>
          <w:sz w:val="32"/>
          <w:szCs w:val="32"/>
        </w:rPr>
        <w:t>抄送：</w:t>
      </w:r>
      <w:r>
        <w:rPr>
          <w:rFonts w:hint="eastAsia" w:eastAsia="仿宋_GB2312"/>
          <w:sz w:val="32"/>
          <w:szCs w:val="32"/>
          <w:lang w:eastAsia="zh-CN"/>
        </w:rPr>
        <w:t>市政协提案</w:t>
      </w:r>
      <w:r>
        <w:rPr>
          <w:rFonts w:hint="eastAsia" w:eastAsia="仿宋_GB2312"/>
          <w:sz w:val="32"/>
          <w:szCs w:val="32"/>
        </w:rPr>
        <w:t>委，市府办公厅，</w:t>
      </w:r>
      <w:r>
        <w:rPr>
          <w:rFonts w:hint="eastAsia" w:eastAsia="仿宋_GB2312"/>
          <w:color w:val="000000"/>
          <w:sz w:val="32"/>
          <w:szCs w:val="32"/>
        </w:rPr>
        <w:t>市</w:t>
      </w:r>
      <w:r>
        <w:rPr>
          <w:rFonts w:eastAsia="仿宋_GB2312"/>
          <w:color w:val="000000"/>
          <w:sz w:val="32"/>
          <w:szCs w:val="32"/>
        </w:rPr>
        <w:t>科技局</w:t>
      </w:r>
      <w:r>
        <w:rPr>
          <w:rFonts w:hint="eastAsia" w:eastAsia="仿宋_GB2312"/>
          <w:color w:val="000000"/>
          <w:sz w:val="32"/>
          <w:szCs w:val="32"/>
          <w:lang w:eastAsia="zh-CN"/>
        </w:rPr>
        <w:t>，</w:t>
      </w:r>
      <w:r>
        <w:rPr>
          <w:rFonts w:hint="eastAsia" w:eastAsia="仿宋_GB2312"/>
          <w:color w:val="000000"/>
          <w:sz w:val="32"/>
          <w:szCs w:val="32"/>
        </w:rPr>
        <w:t>市人力资源和社会保障局</w:t>
      </w:r>
      <w:r>
        <w:rPr>
          <w:rFonts w:hint="eastAsia" w:eastAsia="仿宋_GB2312"/>
          <w:color w:val="000000"/>
          <w:sz w:val="32"/>
          <w:szCs w:val="32"/>
          <w:lang w:eastAsia="zh-CN"/>
        </w:rPr>
        <w:t>，</w:t>
      </w:r>
      <w:r>
        <w:rPr>
          <w:rFonts w:hint="eastAsia" w:eastAsia="仿宋_GB2312"/>
          <w:color w:val="000000"/>
          <w:sz w:val="32"/>
          <w:szCs w:val="32"/>
        </w:rPr>
        <w:t>市场监督管理局</w:t>
      </w:r>
      <w:r>
        <w:rPr>
          <w:rFonts w:hint="eastAsia" w:eastAsia="仿宋_GB2312"/>
          <w:color w:val="000000"/>
          <w:sz w:val="32"/>
          <w:szCs w:val="32"/>
          <w:lang w:eastAsia="zh-CN"/>
        </w:rPr>
        <w:t>，</w:t>
      </w:r>
      <w:r>
        <w:rPr>
          <w:rFonts w:hint="eastAsia" w:eastAsia="仿宋_GB2312"/>
          <w:color w:val="000000"/>
          <w:sz w:val="32"/>
          <w:szCs w:val="32"/>
        </w:rPr>
        <w:t>市教育局</w:t>
      </w:r>
      <w:r>
        <w:rPr>
          <w:rFonts w:hint="eastAsia" w:eastAsia="仿宋_GB2312"/>
          <w:color w:val="000000"/>
          <w:sz w:val="32"/>
          <w:szCs w:val="32"/>
          <w:lang w:eastAsia="zh-CN"/>
        </w:rPr>
        <w:t>，</w:t>
      </w:r>
      <w:r>
        <w:rPr>
          <w:rFonts w:hint="eastAsia" w:eastAsia="仿宋_GB2312"/>
          <w:color w:val="000000"/>
          <w:sz w:val="32"/>
          <w:szCs w:val="32"/>
        </w:rPr>
        <w:t>市卫生健康委员会</w:t>
      </w:r>
      <w:r>
        <w:rPr>
          <w:rFonts w:hint="eastAsia" w:eastAsia="仿宋_GB2312"/>
          <w:color w:val="000000"/>
          <w:sz w:val="32"/>
          <w:szCs w:val="32"/>
          <w:lang w:eastAsia="zh-CN"/>
        </w:rPr>
        <w:t>，</w:t>
      </w:r>
      <w:r>
        <w:rPr>
          <w:rFonts w:hint="eastAsia" w:eastAsia="仿宋_GB2312"/>
          <w:color w:val="000000"/>
          <w:sz w:val="32"/>
          <w:szCs w:val="32"/>
        </w:rPr>
        <w:t>市住房和城乡建设局</w:t>
      </w:r>
      <w:r>
        <w:rPr>
          <w:rFonts w:hint="eastAsia" w:eastAsia="仿宋_GB2312"/>
          <w:color w:val="000000"/>
          <w:sz w:val="32"/>
          <w:szCs w:val="32"/>
          <w:lang w:eastAsia="zh-CN"/>
        </w:rPr>
        <w:t>，</w:t>
      </w:r>
      <w:r>
        <w:rPr>
          <w:rFonts w:hint="eastAsia" w:eastAsia="仿宋_GB2312"/>
          <w:color w:val="000000"/>
          <w:sz w:val="32"/>
          <w:szCs w:val="32"/>
        </w:rPr>
        <w:t>南沙区政府</w:t>
      </w:r>
      <w:r>
        <w:rPr>
          <w:rFonts w:hint="eastAsia" w:eastAsia="仿宋_GB2312"/>
          <w:sz w:val="32"/>
          <w:szCs w:val="32"/>
        </w:rPr>
        <w:t>。</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935B16"/>
    <w:rsid w:val="0DDE281E"/>
    <w:rsid w:val="153569C8"/>
    <w:rsid w:val="1E2416BC"/>
    <w:rsid w:val="28F2387D"/>
    <w:rsid w:val="2C8465FF"/>
    <w:rsid w:val="2F1F7813"/>
    <w:rsid w:val="37935B16"/>
    <w:rsid w:val="4FFA3C8C"/>
    <w:rsid w:val="51C36A26"/>
    <w:rsid w:val="555B50BA"/>
    <w:rsid w:val="5C2A1484"/>
    <w:rsid w:val="5C8F264A"/>
    <w:rsid w:val="60B63A03"/>
    <w:rsid w:val="6A8B4806"/>
    <w:rsid w:val="723A7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Strong"/>
    <w:basedOn w:val="4"/>
    <w:qFormat/>
    <w:uiPriority w:val="22"/>
    <w:rPr>
      <w:b/>
      <w:bCs/>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2020-08-27T07:24:00Z</dcterms:created>
  <dc:creator>吴之欣</dc:creator>
  <cp:lastModifiedBy>江军辅</cp:lastModifiedBy>
  <dcterms:modified xsi:type="dcterms:W3CDTF">2020-09-25T03:18:29Z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